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155" w:rsidRPr="006026E7" w:rsidRDefault="00E630DE" w:rsidP="008542A1">
      <w:pPr>
        <w:jc w:val="center"/>
        <w:rPr>
          <w:rFonts w:ascii="Bookman Old Style" w:hAnsi="Bookman Old Style"/>
          <w:b/>
          <w:sz w:val="32"/>
          <w:szCs w:val="32"/>
        </w:rPr>
      </w:pPr>
      <w:r w:rsidRPr="006026E7">
        <w:rPr>
          <w:rFonts w:ascii="Bookman Old Style" w:hAnsi="Bookman Old Style"/>
          <w:b/>
          <w:sz w:val="32"/>
          <w:szCs w:val="32"/>
        </w:rPr>
        <w:t>ANEXO I ACUERDO INDIVIDUAL</w:t>
      </w:r>
      <w:r w:rsidR="008542A1" w:rsidRPr="006026E7">
        <w:rPr>
          <w:rFonts w:ascii="Bookman Old Style" w:hAnsi="Bookman Old Style"/>
          <w:b/>
          <w:sz w:val="32"/>
          <w:szCs w:val="32"/>
        </w:rPr>
        <w:t xml:space="preserve"> DE CO</w:t>
      </w:r>
      <w:r w:rsidR="00422100" w:rsidRPr="006026E7">
        <w:rPr>
          <w:rFonts w:ascii="Bookman Old Style" w:hAnsi="Bookman Old Style"/>
          <w:b/>
          <w:sz w:val="32"/>
          <w:szCs w:val="32"/>
        </w:rPr>
        <w:t>YUNTURA</w:t>
      </w:r>
      <w:r w:rsidR="0092018D" w:rsidRPr="006026E7">
        <w:rPr>
          <w:rFonts w:ascii="Bookman Old Style" w:hAnsi="Bookman Old Style"/>
          <w:b/>
          <w:sz w:val="32"/>
          <w:szCs w:val="32"/>
        </w:rPr>
        <w:t>.</w:t>
      </w:r>
      <w:r w:rsidR="006F1F5D" w:rsidRPr="006026E7">
        <w:rPr>
          <w:rFonts w:ascii="Bookman Old Style" w:hAnsi="Bookman Old Style"/>
          <w:b/>
          <w:sz w:val="32"/>
          <w:szCs w:val="32"/>
        </w:rPr>
        <w:t xml:space="preserve"> </w:t>
      </w:r>
      <w:r w:rsidR="00422100" w:rsidRPr="006026E7">
        <w:rPr>
          <w:rFonts w:ascii="Bookman Old Style" w:hAnsi="Bookman Old Style"/>
          <w:b/>
          <w:sz w:val="32"/>
          <w:szCs w:val="32"/>
        </w:rPr>
        <w:t xml:space="preserve"> CO</w:t>
      </w:r>
      <w:r w:rsidR="008542A1" w:rsidRPr="006026E7">
        <w:rPr>
          <w:rFonts w:ascii="Bookman Old Style" w:hAnsi="Bookman Old Style"/>
          <w:b/>
          <w:sz w:val="32"/>
          <w:szCs w:val="32"/>
        </w:rPr>
        <w:t xml:space="preserve">INCIDENCIAS PARA </w:t>
      </w:r>
      <w:r w:rsidR="001E2489" w:rsidRPr="006026E7">
        <w:rPr>
          <w:rFonts w:ascii="Bookman Old Style" w:hAnsi="Bookman Old Style"/>
          <w:b/>
          <w:sz w:val="32"/>
          <w:szCs w:val="32"/>
        </w:rPr>
        <w:t>LA CONTINUIDAD Y SUSTENTABILIDAD LABORAL</w:t>
      </w:r>
      <w:r w:rsidR="0092018D" w:rsidRPr="006026E7">
        <w:rPr>
          <w:rFonts w:ascii="Bookman Old Style" w:hAnsi="Bookman Old Style"/>
          <w:b/>
          <w:sz w:val="32"/>
          <w:szCs w:val="32"/>
        </w:rPr>
        <w:t>.</w:t>
      </w:r>
    </w:p>
    <w:p w:rsidR="00422100" w:rsidRPr="006026E7" w:rsidRDefault="00422100" w:rsidP="008542A1">
      <w:pPr>
        <w:jc w:val="center"/>
        <w:rPr>
          <w:rFonts w:ascii="Bookman Old Style" w:hAnsi="Bookman Old Style"/>
          <w:b/>
          <w:sz w:val="32"/>
          <w:szCs w:val="32"/>
        </w:rPr>
      </w:pPr>
    </w:p>
    <w:p w:rsidR="001E2489" w:rsidRPr="006026E7" w:rsidRDefault="00E630DE" w:rsidP="008542A1">
      <w:pPr>
        <w:jc w:val="both"/>
        <w:rPr>
          <w:rFonts w:ascii="Bookman Old Style" w:hAnsi="Bookman Old Style"/>
          <w:sz w:val="24"/>
          <w:szCs w:val="24"/>
        </w:rPr>
      </w:pPr>
      <w:r w:rsidRPr="006026E7">
        <w:rPr>
          <w:rFonts w:ascii="Bookman Old Style" w:hAnsi="Bookman Old Style"/>
          <w:sz w:val="24"/>
          <w:szCs w:val="24"/>
        </w:rPr>
        <w:t>E</w:t>
      </w:r>
      <w:r w:rsidR="008542A1" w:rsidRPr="006026E7">
        <w:rPr>
          <w:rFonts w:ascii="Bookman Old Style" w:hAnsi="Bookman Old Style"/>
          <w:sz w:val="24"/>
          <w:szCs w:val="24"/>
        </w:rPr>
        <w:t xml:space="preserve">n Buenos Aires, a los </w:t>
      </w:r>
      <w:r w:rsidR="00FF3466">
        <w:rPr>
          <w:rFonts w:ascii="Bookman Old Style" w:hAnsi="Bookman Old Style"/>
          <w:sz w:val="24"/>
          <w:szCs w:val="24"/>
        </w:rPr>
        <w:t xml:space="preserve">26 </w:t>
      </w:r>
      <w:r w:rsidR="008542A1" w:rsidRPr="006026E7">
        <w:rPr>
          <w:rFonts w:ascii="Bookman Old Style" w:hAnsi="Bookman Old Style"/>
          <w:sz w:val="24"/>
          <w:szCs w:val="24"/>
        </w:rPr>
        <w:t>días del mes de Abril de 201</w:t>
      </w:r>
      <w:r w:rsidR="001E2489" w:rsidRPr="006026E7">
        <w:rPr>
          <w:rFonts w:ascii="Bookman Old Style" w:hAnsi="Bookman Old Style"/>
          <w:sz w:val="24"/>
          <w:szCs w:val="24"/>
        </w:rPr>
        <w:t>8</w:t>
      </w:r>
      <w:r w:rsidR="00E77997" w:rsidRPr="006026E7">
        <w:rPr>
          <w:rFonts w:ascii="Bookman Old Style" w:hAnsi="Bookman Old Style"/>
          <w:sz w:val="24"/>
          <w:szCs w:val="24"/>
        </w:rPr>
        <w:t xml:space="preserve"> se reúnen en sede del Ministerio de Trabajo de la Nación</w:t>
      </w:r>
      <w:r w:rsidR="008542A1" w:rsidRPr="006026E7">
        <w:rPr>
          <w:rFonts w:ascii="Bookman Old Style" w:hAnsi="Bookman Old Style"/>
          <w:sz w:val="24"/>
          <w:szCs w:val="24"/>
        </w:rPr>
        <w:t xml:space="preserve">  </w:t>
      </w:r>
      <w:r w:rsidRPr="006026E7">
        <w:rPr>
          <w:rFonts w:ascii="Bookman Old Style" w:hAnsi="Bookman Old Style"/>
          <w:sz w:val="24"/>
          <w:szCs w:val="24"/>
        </w:rPr>
        <w:t>el Señor</w:t>
      </w:r>
      <w:r w:rsidR="008542A1" w:rsidRPr="006026E7">
        <w:rPr>
          <w:rFonts w:ascii="Bookman Old Style" w:hAnsi="Bookman Old Style"/>
          <w:sz w:val="24"/>
          <w:szCs w:val="24"/>
        </w:rPr>
        <w:t xml:space="preserve"> ___</w:t>
      </w:r>
      <w:r w:rsidR="00FF3466">
        <w:rPr>
          <w:rFonts w:ascii="Bookman Old Style" w:hAnsi="Bookman Old Style"/>
          <w:sz w:val="24"/>
          <w:szCs w:val="24"/>
        </w:rPr>
        <w:t>___________________________________________</w:t>
      </w:r>
      <w:r w:rsidR="00EE70E7">
        <w:rPr>
          <w:rFonts w:ascii="Bookman Old Style" w:hAnsi="Bookman Old Style"/>
          <w:sz w:val="24"/>
          <w:szCs w:val="24"/>
        </w:rPr>
        <w:t xml:space="preserve"> DNI ______________________</w:t>
      </w:r>
      <w:r w:rsidRPr="006026E7">
        <w:rPr>
          <w:rFonts w:ascii="Bookman Old Style" w:hAnsi="Bookman Old Style"/>
          <w:sz w:val="24"/>
          <w:szCs w:val="24"/>
        </w:rPr>
        <w:t xml:space="preserve"> derecho propio</w:t>
      </w:r>
      <w:r w:rsidR="00900DBD" w:rsidRPr="006026E7">
        <w:rPr>
          <w:rFonts w:ascii="Bookman Old Style" w:hAnsi="Bookman Old Style"/>
          <w:sz w:val="24"/>
          <w:szCs w:val="24"/>
        </w:rPr>
        <w:t xml:space="preserve">, con el </w:t>
      </w:r>
      <w:r w:rsidR="00FF3466">
        <w:rPr>
          <w:rFonts w:ascii="Bookman Old Style" w:hAnsi="Bookman Old Style"/>
          <w:sz w:val="24"/>
          <w:szCs w:val="24"/>
        </w:rPr>
        <w:t xml:space="preserve">debido </w:t>
      </w:r>
      <w:r w:rsidR="00900DBD" w:rsidRPr="006026E7">
        <w:rPr>
          <w:rFonts w:ascii="Bookman Old Style" w:hAnsi="Bookman Old Style"/>
          <w:sz w:val="24"/>
          <w:szCs w:val="24"/>
        </w:rPr>
        <w:t>asesoramiento jurídico previo</w:t>
      </w:r>
      <w:r w:rsidR="00FF3466">
        <w:rPr>
          <w:rFonts w:ascii="Bookman Old Style" w:hAnsi="Bookman Old Style"/>
          <w:sz w:val="24"/>
          <w:szCs w:val="24"/>
        </w:rPr>
        <w:t xml:space="preserve"> y en este acto</w:t>
      </w:r>
      <w:r w:rsidR="004F0BBB" w:rsidRPr="006026E7">
        <w:rPr>
          <w:rFonts w:ascii="Bookman Old Style" w:hAnsi="Bookman Old Style"/>
          <w:sz w:val="24"/>
          <w:szCs w:val="24"/>
        </w:rPr>
        <w:t>,</w:t>
      </w:r>
      <w:r w:rsidR="00900DBD" w:rsidRPr="006026E7">
        <w:rPr>
          <w:rFonts w:ascii="Bookman Old Style" w:hAnsi="Bookman Old Style"/>
          <w:sz w:val="24"/>
          <w:szCs w:val="24"/>
        </w:rPr>
        <w:t xml:space="preserve"> recibido en el marco del ACUERDO COLECTIVO del cual este Anexo es parte inescindible, -en adelante EL TRABAJADOR-</w:t>
      </w:r>
      <w:r w:rsidRPr="006026E7">
        <w:rPr>
          <w:rFonts w:ascii="Bookman Old Style" w:hAnsi="Bookman Old Style"/>
          <w:sz w:val="24"/>
          <w:szCs w:val="24"/>
        </w:rPr>
        <w:t xml:space="preserve"> </w:t>
      </w:r>
      <w:r w:rsidR="00A051F7" w:rsidRPr="006026E7">
        <w:rPr>
          <w:rFonts w:ascii="Bookman Old Style" w:hAnsi="Bookman Old Style"/>
          <w:sz w:val="24"/>
          <w:szCs w:val="24"/>
        </w:rPr>
        <w:t xml:space="preserve">y </w:t>
      </w:r>
      <w:r w:rsidRPr="006026E7">
        <w:rPr>
          <w:rFonts w:ascii="Bookman Old Style" w:hAnsi="Bookman Old Style"/>
          <w:sz w:val="24"/>
          <w:szCs w:val="24"/>
        </w:rPr>
        <w:t xml:space="preserve">el </w:t>
      </w:r>
      <w:r w:rsidR="00FF3466">
        <w:rPr>
          <w:rFonts w:ascii="Bookman Old Style" w:hAnsi="Bookman Old Style"/>
          <w:sz w:val="24"/>
          <w:szCs w:val="24"/>
        </w:rPr>
        <w:t>Doctor Claudio Anido</w:t>
      </w:r>
      <w:r w:rsidR="008542A1" w:rsidRPr="006026E7">
        <w:rPr>
          <w:rFonts w:ascii="Bookman Old Style" w:hAnsi="Bookman Old Style"/>
          <w:sz w:val="24"/>
          <w:szCs w:val="24"/>
        </w:rPr>
        <w:t>,</w:t>
      </w:r>
      <w:r w:rsidR="00A051F7" w:rsidRPr="006026E7">
        <w:rPr>
          <w:rFonts w:ascii="Bookman Old Style" w:hAnsi="Bookman Old Style"/>
          <w:sz w:val="24"/>
          <w:szCs w:val="24"/>
        </w:rPr>
        <w:t xml:space="preserve"> en representación de </w:t>
      </w:r>
      <w:r w:rsidRPr="006026E7">
        <w:rPr>
          <w:rFonts w:ascii="Bookman Old Style" w:hAnsi="Bookman Old Style"/>
          <w:sz w:val="24"/>
          <w:szCs w:val="24"/>
        </w:rPr>
        <w:t>RECSA (Radio Emisora Cultural SA)</w:t>
      </w:r>
      <w:r w:rsidR="00A051F7" w:rsidRPr="006026E7">
        <w:rPr>
          <w:rFonts w:ascii="Bookman Old Style" w:hAnsi="Bookman Old Style"/>
          <w:sz w:val="24"/>
          <w:szCs w:val="24"/>
        </w:rPr>
        <w:t>, ellos en conjunto y en adelante LAS PARTES, con el propósito</w:t>
      </w:r>
      <w:r w:rsidR="008542A1" w:rsidRPr="006026E7">
        <w:rPr>
          <w:rFonts w:ascii="Bookman Old Style" w:hAnsi="Bookman Old Style"/>
          <w:sz w:val="24"/>
          <w:szCs w:val="24"/>
        </w:rPr>
        <w:t xml:space="preserve"> de plasmar una serie de entendimientos</w:t>
      </w:r>
      <w:r w:rsidR="00FE71F4" w:rsidRPr="006026E7">
        <w:rPr>
          <w:rFonts w:ascii="Bookman Old Style" w:hAnsi="Bookman Old Style"/>
          <w:sz w:val="24"/>
          <w:szCs w:val="24"/>
        </w:rPr>
        <w:t xml:space="preserve"> </w:t>
      </w:r>
      <w:r w:rsidR="001E2489" w:rsidRPr="006026E7">
        <w:rPr>
          <w:rFonts w:ascii="Bookman Old Style" w:hAnsi="Bookman Old Style"/>
          <w:sz w:val="24"/>
          <w:szCs w:val="24"/>
        </w:rPr>
        <w:t>básicos, indispensables</w:t>
      </w:r>
      <w:r w:rsidR="00FE71F4" w:rsidRPr="006026E7">
        <w:rPr>
          <w:rFonts w:ascii="Bookman Old Style" w:hAnsi="Bookman Old Style"/>
          <w:sz w:val="24"/>
          <w:szCs w:val="24"/>
        </w:rPr>
        <w:t xml:space="preserve"> y de alcance </w:t>
      </w:r>
      <w:r w:rsidRPr="006026E7">
        <w:rPr>
          <w:rFonts w:ascii="Bookman Old Style" w:hAnsi="Bookman Old Style"/>
          <w:sz w:val="24"/>
          <w:szCs w:val="24"/>
        </w:rPr>
        <w:t>individual</w:t>
      </w:r>
      <w:r w:rsidR="00A051F7" w:rsidRPr="006026E7">
        <w:rPr>
          <w:rFonts w:ascii="Bookman Old Style" w:hAnsi="Bookman Old Style"/>
          <w:sz w:val="24"/>
          <w:szCs w:val="24"/>
        </w:rPr>
        <w:t xml:space="preserve">, </w:t>
      </w:r>
      <w:r w:rsidR="00FE71F4" w:rsidRPr="006026E7">
        <w:rPr>
          <w:rFonts w:ascii="Bookman Old Style" w:hAnsi="Bookman Old Style"/>
          <w:sz w:val="24"/>
          <w:szCs w:val="24"/>
        </w:rPr>
        <w:t xml:space="preserve">para </w:t>
      </w:r>
      <w:r w:rsidR="001E2489" w:rsidRPr="006026E7">
        <w:rPr>
          <w:rFonts w:ascii="Bookman Old Style" w:hAnsi="Bookman Old Style"/>
          <w:sz w:val="24"/>
          <w:szCs w:val="24"/>
        </w:rPr>
        <w:t xml:space="preserve">garantizar la continuidad y sustentabilidad laboral a partir de la condición </w:t>
      </w:r>
      <w:proofErr w:type="spellStart"/>
      <w:r w:rsidR="001E2489" w:rsidRPr="006026E7">
        <w:rPr>
          <w:rFonts w:ascii="Bookman Old Style" w:hAnsi="Bookman Old Style"/>
          <w:sz w:val="24"/>
          <w:szCs w:val="24"/>
        </w:rPr>
        <w:t>falencial</w:t>
      </w:r>
      <w:proofErr w:type="spellEnd"/>
      <w:r w:rsidR="001E2489" w:rsidRPr="006026E7">
        <w:rPr>
          <w:rFonts w:ascii="Bookman Old Style" w:hAnsi="Bookman Old Style"/>
          <w:sz w:val="24"/>
          <w:szCs w:val="24"/>
        </w:rPr>
        <w:t xml:space="preserve"> y la consecuente declaración de quiebra que ha recaído en fecha </w:t>
      </w:r>
      <w:r w:rsidR="00FF3466">
        <w:rPr>
          <w:rFonts w:ascii="Bookman Old Style" w:hAnsi="Bookman Old Style"/>
          <w:sz w:val="24"/>
          <w:szCs w:val="24"/>
        </w:rPr>
        <w:t>2 de octubre de 2017</w:t>
      </w:r>
      <w:r w:rsidR="001E2489" w:rsidRPr="006026E7">
        <w:rPr>
          <w:rFonts w:ascii="Bookman Old Style" w:hAnsi="Bookman Old Style"/>
          <w:sz w:val="24"/>
          <w:szCs w:val="24"/>
        </w:rPr>
        <w:t xml:space="preserve"> conforme a lo dispuesto en el Expediente </w:t>
      </w:r>
      <w:r w:rsidR="00E77997" w:rsidRPr="006026E7">
        <w:rPr>
          <w:rFonts w:ascii="Bookman Old Style" w:hAnsi="Bookman Old Style"/>
          <w:sz w:val="24"/>
          <w:szCs w:val="24"/>
        </w:rPr>
        <w:t>Nro</w:t>
      </w:r>
      <w:r w:rsidR="00FF3466">
        <w:rPr>
          <w:rFonts w:ascii="Bookman Old Style" w:hAnsi="Bookman Old Style"/>
          <w:sz w:val="24"/>
          <w:szCs w:val="24"/>
        </w:rPr>
        <w:t xml:space="preserve">. </w:t>
      </w:r>
      <w:r w:rsidR="00FF3466" w:rsidRPr="00FF3466">
        <w:rPr>
          <w:rFonts w:ascii="Bookman Old Style" w:hAnsi="Bookman Old Style"/>
          <w:sz w:val="24"/>
          <w:szCs w:val="24"/>
        </w:rPr>
        <w:t>35095/2015</w:t>
      </w:r>
      <w:r w:rsidR="00FF3466">
        <w:rPr>
          <w:rFonts w:ascii="Bookman Old Style" w:hAnsi="Bookman Old Style"/>
          <w:sz w:val="24"/>
          <w:szCs w:val="24"/>
        </w:rPr>
        <w:t xml:space="preserve"> </w:t>
      </w:r>
      <w:r w:rsidR="001E2489" w:rsidRPr="006026E7">
        <w:rPr>
          <w:rFonts w:ascii="Bookman Old Style" w:hAnsi="Bookman Old Style"/>
          <w:sz w:val="24"/>
          <w:szCs w:val="24"/>
        </w:rPr>
        <w:t xml:space="preserve">en el marco de las actuaciones caratuladas </w:t>
      </w:r>
      <w:r w:rsidR="00FF3466" w:rsidRPr="00FF3466">
        <w:rPr>
          <w:rFonts w:ascii="Bookman Old Style" w:hAnsi="Bookman Old Style"/>
          <w:sz w:val="24"/>
          <w:szCs w:val="24"/>
        </w:rPr>
        <w:t>“RADIO EMISORA CULTURAL S.A. s/QUIEBRA”</w:t>
      </w:r>
      <w:r w:rsidR="00FF3466">
        <w:rPr>
          <w:rFonts w:ascii="Bookman Old Style" w:hAnsi="Bookman Old Style"/>
          <w:sz w:val="24"/>
          <w:szCs w:val="24"/>
        </w:rPr>
        <w:t xml:space="preserve"> </w:t>
      </w:r>
      <w:r w:rsidR="001E2489" w:rsidRPr="006026E7">
        <w:rPr>
          <w:rFonts w:ascii="Bookman Old Style" w:hAnsi="Bookman Old Style"/>
          <w:sz w:val="24"/>
          <w:szCs w:val="24"/>
        </w:rPr>
        <w:t>todo ello conforme a las condiciones de carácter individual que a continuación se estipulan.</w:t>
      </w:r>
    </w:p>
    <w:p w:rsidR="00590CE8" w:rsidRPr="006026E7" w:rsidRDefault="00892D5A" w:rsidP="008542A1">
      <w:pPr>
        <w:jc w:val="both"/>
        <w:rPr>
          <w:rFonts w:ascii="Bookman Old Style" w:hAnsi="Bookman Old Style"/>
          <w:b/>
          <w:sz w:val="24"/>
          <w:szCs w:val="24"/>
        </w:rPr>
      </w:pPr>
      <w:r w:rsidRPr="006026E7">
        <w:rPr>
          <w:rFonts w:ascii="Bookman Old Style" w:hAnsi="Bookman Old Style"/>
          <w:b/>
          <w:sz w:val="24"/>
          <w:szCs w:val="24"/>
          <w:u w:val="single"/>
        </w:rPr>
        <w:t>PRIMERO</w:t>
      </w:r>
      <w:r w:rsidRPr="006026E7">
        <w:rPr>
          <w:rFonts w:ascii="Bookman Old Style" w:hAnsi="Bookman Old Style"/>
          <w:b/>
          <w:sz w:val="24"/>
          <w:szCs w:val="24"/>
        </w:rPr>
        <w:t>:</w:t>
      </w:r>
      <w:r w:rsidR="00590CE8" w:rsidRPr="006026E7">
        <w:rPr>
          <w:rFonts w:ascii="Bookman Old Style" w:hAnsi="Bookman Old Style"/>
          <w:b/>
          <w:sz w:val="24"/>
          <w:szCs w:val="24"/>
        </w:rPr>
        <w:t xml:space="preserve"> </w:t>
      </w:r>
      <w:r w:rsidR="006868BB" w:rsidRPr="006026E7">
        <w:rPr>
          <w:rFonts w:ascii="Bookman Old Style" w:hAnsi="Bookman Old Style"/>
          <w:b/>
          <w:sz w:val="24"/>
          <w:szCs w:val="24"/>
        </w:rPr>
        <w:t xml:space="preserve">INICIO DE LA RELACIÓN </w:t>
      </w:r>
      <w:r w:rsidR="004145FC" w:rsidRPr="006026E7">
        <w:rPr>
          <w:rFonts w:ascii="Bookman Old Style" w:hAnsi="Bookman Old Style"/>
          <w:b/>
          <w:sz w:val="24"/>
          <w:szCs w:val="24"/>
        </w:rPr>
        <w:t>– OBSERVANCIA DE LO</w:t>
      </w:r>
      <w:r w:rsidR="006868BB" w:rsidRPr="006026E7">
        <w:rPr>
          <w:rFonts w:ascii="Bookman Old Style" w:hAnsi="Bookman Old Style"/>
          <w:b/>
          <w:sz w:val="24"/>
          <w:szCs w:val="24"/>
        </w:rPr>
        <w:t xml:space="preserve">S </w:t>
      </w:r>
      <w:r w:rsidR="004145FC" w:rsidRPr="006026E7">
        <w:rPr>
          <w:rFonts w:ascii="Bookman Old Style" w:hAnsi="Bookman Old Style"/>
          <w:b/>
          <w:sz w:val="24"/>
          <w:szCs w:val="24"/>
        </w:rPr>
        <w:t>INSTITUTOS CONVENCIONALES.</w:t>
      </w:r>
    </w:p>
    <w:p w:rsidR="006F4741" w:rsidRPr="006026E7" w:rsidRDefault="005903A9" w:rsidP="008542A1">
      <w:pPr>
        <w:jc w:val="both"/>
        <w:rPr>
          <w:rFonts w:ascii="Bookman Old Style" w:hAnsi="Bookman Old Style"/>
          <w:sz w:val="24"/>
          <w:szCs w:val="24"/>
        </w:rPr>
      </w:pPr>
      <w:r>
        <w:rPr>
          <w:rFonts w:ascii="Bookman Old Style" w:hAnsi="Bookman Old Style"/>
          <w:sz w:val="24"/>
          <w:szCs w:val="24"/>
        </w:rPr>
        <w:t>Partiendo de</w:t>
      </w:r>
      <w:r w:rsidR="00BE31EC" w:rsidRPr="006026E7">
        <w:rPr>
          <w:rFonts w:ascii="Bookman Old Style" w:hAnsi="Bookman Old Style"/>
          <w:sz w:val="24"/>
          <w:szCs w:val="24"/>
        </w:rPr>
        <w:t xml:space="preserve"> </w:t>
      </w:r>
      <w:r w:rsidR="005955E3" w:rsidRPr="006026E7">
        <w:rPr>
          <w:rFonts w:ascii="Bookman Old Style" w:hAnsi="Bookman Old Style"/>
          <w:sz w:val="24"/>
          <w:szCs w:val="24"/>
        </w:rPr>
        <w:t xml:space="preserve">lo señalado </w:t>
      </w:r>
      <w:r w:rsidR="00BE31EC" w:rsidRPr="006026E7">
        <w:rPr>
          <w:rFonts w:ascii="Bookman Old Style" w:hAnsi="Bookman Old Style"/>
          <w:sz w:val="24"/>
          <w:szCs w:val="24"/>
        </w:rPr>
        <w:t>en el ACUERDO MARCO DE COYUNTURA</w:t>
      </w:r>
      <w:r w:rsidR="005955E3" w:rsidRPr="006026E7">
        <w:rPr>
          <w:rFonts w:ascii="Bookman Old Style" w:hAnsi="Bookman Old Style"/>
          <w:sz w:val="24"/>
          <w:szCs w:val="24"/>
        </w:rPr>
        <w:t>,</w:t>
      </w:r>
      <w:r w:rsidR="00900DBD" w:rsidRPr="006026E7">
        <w:rPr>
          <w:rFonts w:ascii="Bookman Old Style" w:hAnsi="Bookman Old Style"/>
          <w:sz w:val="24"/>
          <w:szCs w:val="24"/>
        </w:rPr>
        <w:t xml:space="preserve"> del cual el presente instrumento es parte, resultando por tal plenamente conocida por cada TRABAJADOR, </w:t>
      </w:r>
      <w:r w:rsidR="005955E3" w:rsidRPr="006026E7">
        <w:rPr>
          <w:rFonts w:ascii="Bookman Old Style" w:hAnsi="Bookman Old Style"/>
          <w:sz w:val="24"/>
          <w:szCs w:val="24"/>
        </w:rPr>
        <w:t xml:space="preserve"> </w:t>
      </w:r>
      <w:r w:rsidR="00BE31EC" w:rsidRPr="006026E7">
        <w:rPr>
          <w:rFonts w:ascii="Bookman Old Style" w:hAnsi="Bookman Old Style"/>
          <w:sz w:val="24"/>
          <w:szCs w:val="24"/>
        </w:rPr>
        <w:t>las</w:t>
      </w:r>
      <w:r w:rsidR="005955E3" w:rsidRPr="006026E7">
        <w:rPr>
          <w:rFonts w:ascii="Bookman Old Style" w:hAnsi="Bookman Old Style"/>
          <w:sz w:val="24"/>
          <w:szCs w:val="24"/>
        </w:rPr>
        <w:t xml:space="preserve"> PARTES acuerdan </w:t>
      </w:r>
      <w:r w:rsidR="00D61D9C" w:rsidRPr="006026E7">
        <w:rPr>
          <w:rFonts w:ascii="Bookman Old Style" w:hAnsi="Bookman Old Style"/>
          <w:sz w:val="24"/>
          <w:szCs w:val="24"/>
        </w:rPr>
        <w:t xml:space="preserve">que </w:t>
      </w:r>
      <w:r w:rsidR="0092018D" w:rsidRPr="006026E7">
        <w:rPr>
          <w:rFonts w:ascii="Bookman Old Style" w:hAnsi="Bookman Old Style"/>
          <w:sz w:val="24"/>
          <w:szCs w:val="24"/>
        </w:rPr>
        <w:t xml:space="preserve">a los efectos </w:t>
      </w:r>
      <w:r w:rsidR="006868BB" w:rsidRPr="006026E7">
        <w:rPr>
          <w:rFonts w:ascii="Bookman Old Style" w:hAnsi="Bookman Old Style"/>
          <w:sz w:val="24"/>
          <w:szCs w:val="24"/>
        </w:rPr>
        <w:t>del cómputo de futuros créditos laboral</w:t>
      </w:r>
      <w:r w:rsidR="0092018D" w:rsidRPr="006026E7">
        <w:rPr>
          <w:rFonts w:ascii="Bookman Old Style" w:hAnsi="Bookman Old Style"/>
          <w:sz w:val="24"/>
          <w:szCs w:val="24"/>
        </w:rPr>
        <w:t>es de naturaleza indemnizatoria</w:t>
      </w:r>
      <w:r w:rsidR="00900DBD" w:rsidRPr="006026E7">
        <w:rPr>
          <w:rFonts w:ascii="Bookman Old Style" w:hAnsi="Bookman Old Style"/>
          <w:sz w:val="24"/>
          <w:szCs w:val="24"/>
        </w:rPr>
        <w:t xml:space="preserve"> que para su computo tome en consideración la </w:t>
      </w:r>
      <w:r w:rsidRPr="006026E7">
        <w:rPr>
          <w:rFonts w:ascii="Bookman Old Style" w:hAnsi="Bookman Old Style"/>
          <w:sz w:val="24"/>
          <w:szCs w:val="24"/>
        </w:rPr>
        <w:t>antigüedad</w:t>
      </w:r>
      <w:r w:rsidR="005955E3" w:rsidRPr="006026E7">
        <w:rPr>
          <w:rFonts w:ascii="Bookman Old Style" w:hAnsi="Bookman Old Style"/>
          <w:sz w:val="24"/>
          <w:szCs w:val="24"/>
        </w:rPr>
        <w:t xml:space="preserve"> </w:t>
      </w:r>
      <w:r w:rsidR="00E77997" w:rsidRPr="006026E7">
        <w:rPr>
          <w:rFonts w:ascii="Bookman Old Style" w:hAnsi="Bookman Old Style"/>
          <w:sz w:val="24"/>
          <w:szCs w:val="24"/>
        </w:rPr>
        <w:t>(Art</w:t>
      </w:r>
      <w:r w:rsidR="007B7908" w:rsidRPr="006026E7">
        <w:rPr>
          <w:rFonts w:ascii="Bookman Old Style" w:hAnsi="Bookman Old Style"/>
          <w:sz w:val="24"/>
          <w:szCs w:val="24"/>
        </w:rPr>
        <w:t>s</w:t>
      </w:r>
      <w:r w:rsidR="00E77997" w:rsidRPr="006026E7">
        <w:rPr>
          <w:rFonts w:ascii="Bookman Old Style" w:hAnsi="Bookman Old Style"/>
          <w:sz w:val="24"/>
          <w:szCs w:val="24"/>
        </w:rPr>
        <w:t xml:space="preserve">. 245 </w:t>
      </w:r>
      <w:r w:rsidR="007B7908" w:rsidRPr="006026E7">
        <w:rPr>
          <w:rFonts w:ascii="Bookman Old Style" w:hAnsi="Bookman Old Style"/>
          <w:sz w:val="24"/>
          <w:szCs w:val="24"/>
        </w:rPr>
        <w:t>/ 246</w:t>
      </w:r>
      <w:r w:rsidR="00900DBD" w:rsidRPr="006026E7">
        <w:rPr>
          <w:rFonts w:ascii="Bookman Old Style" w:hAnsi="Bookman Old Style"/>
          <w:sz w:val="24"/>
          <w:szCs w:val="24"/>
        </w:rPr>
        <w:t>, 231, 232, 212, etc</w:t>
      </w:r>
      <w:r w:rsidR="008A2794">
        <w:rPr>
          <w:rFonts w:ascii="Bookman Old Style" w:hAnsi="Bookman Old Style"/>
          <w:sz w:val="24"/>
          <w:szCs w:val="24"/>
        </w:rPr>
        <w:t>.</w:t>
      </w:r>
      <w:r w:rsidR="00900DBD" w:rsidRPr="006026E7">
        <w:rPr>
          <w:rFonts w:ascii="Bookman Old Style" w:hAnsi="Bookman Old Style"/>
          <w:sz w:val="24"/>
          <w:szCs w:val="24"/>
        </w:rPr>
        <w:t xml:space="preserve"> de</w:t>
      </w:r>
      <w:r w:rsidR="007B7908" w:rsidRPr="006026E7">
        <w:rPr>
          <w:rFonts w:ascii="Bookman Old Style" w:hAnsi="Bookman Old Style"/>
          <w:sz w:val="24"/>
          <w:szCs w:val="24"/>
        </w:rPr>
        <w:t xml:space="preserve"> </w:t>
      </w:r>
      <w:r w:rsidR="00E77997" w:rsidRPr="006026E7">
        <w:rPr>
          <w:rFonts w:ascii="Bookman Old Style" w:hAnsi="Bookman Old Style"/>
          <w:sz w:val="24"/>
          <w:szCs w:val="24"/>
        </w:rPr>
        <w:t xml:space="preserve">Ley 20.744 y Estatutos especiales) </w:t>
      </w:r>
      <w:r w:rsidR="005955E3" w:rsidRPr="006026E7">
        <w:rPr>
          <w:rFonts w:ascii="Bookman Old Style" w:hAnsi="Bookman Old Style"/>
          <w:sz w:val="24"/>
          <w:szCs w:val="24"/>
        </w:rPr>
        <w:t xml:space="preserve">se estipula que el día </w:t>
      </w:r>
      <w:r w:rsidR="0092018D" w:rsidRPr="006026E7">
        <w:rPr>
          <w:rFonts w:ascii="Bookman Old Style" w:hAnsi="Bookman Old Style"/>
          <w:sz w:val="24"/>
          <w:szCs w:val="24"/>
        </w:rPr>
        <w:t xml:space="preserve">02 de mayo de 2018 </w:t>
      </w:r>
      <w:r w:rsidR="005955E3" w:rsidRPr="006026E7">
        <w:rPr>
          <w:rFonts w:ascii="Bookman Old Style" w:hAnsi="Bookman Old Style"/>
          <w:sz w:val="24"/>
          <w:szCs w:val="24"/>
        </w:rPr>
        <w:t>será considerad</w:t>
      </w:r>
      <w:r w:rsidR="006868BB" w:rsidRPr="006026E7">
        <w:rPr>
          <w:rFonts w:ascii="Bookman Old Style" w:hAnsi="Bookman Old Style"/>
          <w:sz w:val="24"/>
          <w:szCs w:val="24"/>
        </w:rPr>
        <w:t>o</w:t>
      </w:r>
      <w:r w:rsidR="005955E3" w:rsidRPr="006026E7">
        <w:rPr>
          <w:rFonts w:ascii="Bookman Old Style" w:hAnsi="Bookman Old Style"/>
          <w:sz w:val="24"/>
          <w:szCs w:val="24"/>
        </w:rPr>
        <w:t xml:space="preserve"> como fecha de ingreso a todos los efectos </w:t>
      </w:r>
      <w:r w:rsidR="00900DBD" w:rsidRPr="006026E7">
        <w:rPr>
          <w:rFonts w:ascii="Bookman Old Style" w:hAnsi="Bookman Old Style"/>
          <w:sz w:val="24"/>
          <w:szCs w:val="24"/>
        </w:rPr>
        <w:t xml:space="preserve">laborales, como así también </w:t>
      </w:r>
      <w:r w:rsidR="005955E3" w:rsidRPr="006026E7">
        <w:rPr>
          <w:rFonts w:ascii="Bookman Old Style" w:hAnsi="Bookman Old Style"/>
          <w:sz w:val="24"/>
          <w:szCs w:val="24"/>
        </w:rPr>
        <w:t>de la seguridad social</w:t>
      </w:r>
      <w:r w:rsidR="006F4741" w:rsidRPr="006026E7">
        <w:rPr>
          <w:rFonts w:ascii="Bookman Old Style" w:hAnsi="Bookman Old Style"/>
          <w:sz w:val="24"/>
          <w:szCs w:val="24"/>
        </w:rPr>
        <w:t xml:space="preserve">, reconociéndose el tiempo de servicio que cada uno exhibiera con </w:t>
      </w:r>
      <w:r w:rsidR="00E77997" w:rsidRPr="006026E7">
        <w:rPr>
          <w:rFonts w:ascii="Bookman Old Style" w:hAnsi="Bookman Old Style"/>
          <w:sz w:val="24"/>
          <w:szCs w:val="24"/>
        </w:rPr>
        <w:t>antelación</w:t>
      </w:r>
      <w:r w:rsidR="006F4741" w:rsidRPr="006026E7">
        <w:rPr>
          <w:rFonts w:ascii="Bookman Old Style" w:hAnsi="Bookman Old Style"/>
          <w:sz w:val="24"/>
          <w:szCs w:val="24"/>
        </w:rPr>
        <w:t xml:space="preserve"> a la fecha referida y bajo la órbita de </w:t>
      </w:r>
      <w:r w:rsidR="0092018D" w:rsidRPr="006026E7">
        <w:rPr>
          <w:rFonts w:ascii="Bookman Old Style" w:hAnsi="Bookman Old Style"/>
          <w:sz w:val="24"/>
          <w:szCs w:val="24"/>
        </w:rPr>
        <w:t>DIFA S.A. y REC S.A.</w:t>
      </w:r>
      <w:r w:rsidR="00E77997" w:rsidRPr="006026E7">
        <w:rPr>
          <w:rFonts w:ascii="Bookman Old Style" w:hAnsi="Bookman Old Style"/>
          <w:sz w:val="24"/>
          <w:szCs w:val="24"/>
        </w:rPr>
        <w:t xml:space="preserve"> con anterioridad a la quiebra</w:t>
      </w:r>
      <w:r w:rsidR="006F4741" w:rsidRPr="006026E7">
        <w:rPr>
          <w:rFonts w:ascii="Bookman Old Style" w:hAnsi="Bookman Old Style"/>
          <w:sz w:val="24"/>
          <w:szCs w:val="24"/>
        </w:rPr>
        <w:t xml:space="preserve">, </w:t>
      </w:r>
      <w:r w:rsidR="0092018D" w:rsidRPr="006026E7">
        <w:rPr>
          <w:rFonts w:ascii="Bookman Old Style" w:hAnsi="Bookman Old Style"/>
          <w:sz w:val="24"/>
          <w:szCs w:val="24"/>
        </w:rPr>
        <w:t xml:space="preserve">solo </w:t>
      </w:r>
      <w:r w:rsidR="00E77997" w:rsidRPr="006026E7">
        <w:rPr>
          <w:rFonts w:ascii="Bookman Old Style" w:hAnsi="Bookman Old Style"/>
          <w:sz w:val="24"/>
          <w:szCs w:val="24"/>
        </w:rPr>
        <w:t>a los efectos d</w:t>
      </w:r>
      <w:r w:rsidR="006F4741" w:rsidRPr="006026E7">
        <w:rPr>
          <w:rFonts w:ascii="Bookman Old Style" w:hAnsi="Bookman Old Style"/>
          <w:sz w:val="24"/>
          <w:szCs w:val="24"/>
        </w:rPr>
        <w:t>el cómputo de los beneficios legales y convencionales que tomen en consideración la antigüedad</w:t>
      </w:r>
      <w:r w:rsidR="00900DBD" w:rsidRPr="006026E7">
        <w:rPr>
          <w:rFonts w:ascii="Bookman Old Style" w:hAnsi="Bookman Old Style"/>
          <w:sz w:val="24"/>
          <w:szCs w:val="24"/>
        </w:rPr>
        <w:t xml:space="preserve"> para su determinación</w:t>
      </w:r>
      <w:r w:rsidR="006F4741" w:rsidRPr="006026E7">
        <w:rPr>
          <w:rFonts w:ascii="Bookman Old Style" w:hAnsi="Bookman Old Style"/>
          <w:sz w:val="24"/>
          <w:szCs w:val="24"/>
        </w:rPr>
        <w:t xml:space="preserve"> –</w:t>
      </w:r>
      <w:proofErr w:type="spellStart"/>
      <w:r w:rsidR="006F4741" w:rsidRPr="006026E7">
        <w:rPr>
          <w:rFonts w:ascii="Bookman Old Style" w:hAnsi="Bookman Old Style"/>
          <w:sz w:val="24"/>
          <w:szCs w:val="24"/>
        </w:rPr>
        <w:t>ej</w:t>
      </w:r>
      <w:proofErr w:type="spellEnd"/>
      <w:r w:rsidR="006F4741" w:rsidRPr="006026E7">
        <w:rPr>
          <w:rFonts w:ascii="Bookman Old Style" w:hAnsi="Bookman Old Style"/>
          <w:sz w:val="24"/>
          <w:szCs w:val="24"/>
        </w:rPr>
        <w:t>: cómputo vacacional</w:t>
      </w:r>
      <w:r w:rsidR="00E77997" w:rsidRPr="006026E7">
        <w:rPr>
          <w:rFonts w:ascii="Bookman Old Style" w:hAnsi="Bookman Old Style"/>
          <w:sz w:val="24"/>
          <w:szCs w:val="24"/>
        </w:rPr>
        <w:t>, adicional por antigüedad</w:t>
      </w:r>
      <w:r w:rsidR="00164F9B">
        <w:rPr>
          <w:rFonts w:ascii="Bookman Old Style" w:hAnsi="Bookman Old Style"/>
          <w:sz w:val="24"/>
          <w:szCs w:val="24"/>
        </w:rPr>
        <w:t xml:space="preserve">, </w:t>
      </w:r>
      <w:proofErr w:type="spellStart"/>
      <w:r w:rsidR="00164F9B">
        <w:rPr>
          <w:rFonts w:ascii="Bookman Old Style" w:hAnsi="Bookman Old Style"/>
          <w:sz w:val="24"/>
          <w:szCs w:val="24"/>
        </w:rPr>
        <w:t>etc</w:t>
      </w:r>
      <w:proofErr w:type="spellEnd"/>
      <w:r w:rsidR="00E77997" w:rsidRPr="006026E7">
        <w:rPr>
          <w:rFonts w:ascii="Bookman Old Style" w:hAnsi="Bookman Old Style"/>
          <w:sz w:val="24"/>
          <w:szCs w:val="24"/>
        </w:rPr>
        <w:t>-</w:t>
      </w:r>
      <w:r w:rsidR="006F4741" w:rsidRPr="006026E7">
        <w:rPr>
          <w:rFonts w:ascii="Bookman Old Style" w:hAnsi="Bookman Old Style"/>
          <w:sz w:val="24"/>
          <w:szCs w:val="24"/>
        </w:rPr>
        <w:t xml:space="preserve">, todo ello en orden al impacto jurídico que se desprende de la quiebra decretada </w:t>
      </w:r>
      <w:r w:rsidR="0092018D" w:rsidRPr="006026E7">
        <w:rPr>
          <w:rFonts w:ascii="Bookman Old Style" w:hAnsi="Bookman Old Style"/>
          <w:sz w:val="24"/>
          <w:szCs w:val="24"/>
        </w:rPr>
        <w:t>y el salvataje de alcance socio-</w:t>
      </w:r>
      <w:r w:rsidR="006F4741" w:rsidRPr="006026E7">
        <w:rPr>
          <w:rFonts w:ascii="Bookman Old Style" w:hAnsi="Bookman Old Style"/>
          <w:sz w:val="24"/>
          <w:szCs w:val="24"/>
        </w:rPr>
        <w:t>laboral que se persigue con esta iniciativa</w:t>
      </w:r>
      <w:r w:rsidR="006868BB" w:rsidRPr="006026E7">
        <w:rPr>
          <w:rFonts w:ascii="Bookman Old Style" w:hAnsi="Bookman Old Style"/>
          <w:sz w:val="24"/>
          <w:szCs w:val="24"/>
        </w:rPr>
        <w:t xml:space="preserve">, </w:t>
      </w:r>
      <w:r w:rsidR="00900DBD" w:rsidRPr="006026E7">
        <w:rPr>
          <w:rFonts w:ascii="Bookman Old Style" w:hAnsi="Bookman Old Style"/>
          <w:sz w:val="24"/>
          <w:szCs w:val="24"/>
        </w:rPr>
        <w:lastRenderedPageBreak/>
        <w:t xml:space="preserve">observándose así </w:t>
      </w:r>
      <w:r w:rsidR="006F4741" w:rsidRPr="006026E7">
        <w:rPr>
          <w:rFonts w:ascii="Bookman Old Style" w:hAnsi="Bookman Old Style"/>
          <w:sz w:val="24"/>
          <w:szCs w:val="24"/>
        </w:rPr>
        <w:t>las previsiones contenidas en el Artículo 12 de la Ley de Contrato de Trabajo.</w:t>
      </w:r>
      <w:r w:rsidR="00473D96">
        <w:rPr>
          <w:rFonts w:ascii="Bookman Old Style" w:hAnsi="Bookman Old Style"/>
          <w:sz w:val="24"/>
          <w:szCs w:val="24"/>
        </w:rPr>
        <w:t>-</w:t>
      </w:r>
    </w:p>
    <w:p w:rsidR="00D61D9C" w:rsidRPr="006026E7" w:rsidRDefault="00D61D9C" w:rsidP="00D61D9C">
      <w:pPr>
        <w:jc w:val="both"/>
        <w:rPr>
          <w:rFonts w:ascii="Bookman Old Style" w:hAnsi="Bookman Old Style"/>
          <w:b/>
          <w:sz w:val="24"/>
          <w:szCs w:val="24"/>
        </w:rPr>
      </w:pPr>
      <w:r w:rsidRPr="006026E7">
        <w:rPr>
          <w:rFonts w:ascii="Bookman Old Style" w:hAnsi="Bookman Old Style"/>
          <w:b/>
          <w:sz w:val="24"/>
          <w:szCs w:val="24"/>
          <w:u w:val="single"/>
        </w:rPr>
        <w:t>SEGUNDO</w:t>
      </w:r>
      <w:r w:rsidRPr="006026E7">
        <w:rPr>
          <w:rFonts w:ascii="Bookman Old Style" w:hAnsi="Bookman Old Style"/>
          <w:b/>
          <w:sz w:val="24"/>
          <w:szCs w:val="24"/>
        </w:rPr>
        <w:t>: COMPROMISO DE EMPLEABILIDAD.</w:t>
      </w:r>
      <w:r w:rsidR="0068124A">
        <w:rPr>
          <w:rFonts w:ascii="Bookman Old Style" w:hAnsi="Bookman Old Style"/>
          <w:b/>
          <w:sz w:val="24"/>
          <w:szCs w:val="24"/>
        </w:rPr>
        <w:t xml:space="preserve"> PREJUBILACIÓN.</w:t>
      </w:r>
    </w:p>
    <w:p w:rsidR="0068124A" w:rsidRDefault="00D61D9C" w:rsidP="00473D96">
      <w:pPr>
        <w:jc w:val="both"/>
        <w:rPr>
          <w:rFonts w:ascii="Bookman Old Style" w:hAnsi="Bookman Old Style"/>
          <w:sz w:val="24"/>
          <w:szCs w:val="24"/>
        </w:rPr>
      </w:pPr>
      <w:r w:rsidRPr="006026E7">
        <w:rPr>
          <w:rFonts w:ascii="Bookman Old Style" w:hAnsi="Bookman Old Style"/>
          <w:sz w:val="24"/>
          <w:szCs w:val="24"/>
        </w:rPr>
        <w:t xml:space="preserve">La regulación de crisis que para esta coyuntura se estipula, determina que los trabajadores queden alcanzados por un “compromiso de empleabilidad” por el término de dieciocho meses (18) contados desde la fecha en la que se cumpla la condición suspensiva definida en el ARTICULO SEXTO del ACUERDO MARCO DE COYUNTURA con efectos retroactivos al dos de mayo de 2018, lo cual determinará que el presente instrumento surta efectos jurídicos de pleno derecho, no pudiendo dicho personal ser objeto de despidos sin invocación de causa, en los términos del artículo 245 de la Ley de Contrato de Trabajo por el plazo que aquí se conviene. Asimismo, para el personal que hubiese alcanzado o alcanzare </w:t>
      </w:r>
      <w:r w:rsidR="00900DBD" w:rsidRPr="006026E7">
        <w:rPr>
          <w:rFonts w:ascii="Bookman Old Style" w:hAnsi="Bookman Old Style"/>
          <w:sz w:val="24"/>
          <w:szCs w:val="24"/>
        </w:rPr>
        <w:t xml:space="preserve">durante y/o </w:t>
      </w:r>
      <w:r w:rsidRPr="006026E7">
        <w:rPr>
          <w:rFonts w:ascii="Bookman Old Style" w:hAnsi="Bookman Old Style"/>
          <w:sz w:val="24"/>
          <w:szCs w:val="24"/>
        </w:rPr>
        <w:t xml:space="preserve">al término del plazo establecido en el presente artículo la edad de 55 años respecto de las mujeres y 60 años respecto de los hombres, la empresa garantiza </w:t>
      </w:r>
      <w:r w:rsidR="00900DBD" w:rsidRPr="006026E7">
        <w:rPr>
          <w:rFonts w:ascii="Bookman Old Style" w:hAnsi="Bookman Old Style"/>
          <w:sz w:val="24"/>
          <w:szCs w:val="24"/>
        </w:rPr>
        <w:t>dicho compromiso de empleabilidad</w:t>
      </w:r>
      <w:r w:rsidRPr="006026E7">
        <w:rPr>
          <w:rFonts w:ascii="Bookman Old Style" w:hAnsi="Bookman Old Style"/>
          <w:sz w:val="24"/>
          <w:szCs w:val="24"/>
        </w:rPr>
        <w:t xml:space="preserve"> hasta el cumplimiento de los 60 y 65 años respectivamente, fecha en la que iniciaran sus trámites jubilatorios</w:t>
      </w:r>
      <w:r w:rsidR="004970D5">
        <w:rPr>
          <w:rFonts w:ascii="Bookman Old Style" w:hAnsi="Bookman Old Style"/>
          <w:sz w:val="24"/>
          <w:szCs w:val="24"/>
        </w:rPr>
        <w:t xml:space="preserve"> </w:t>
      </w:r>
      <w:r w:rsidR="004970D5" w:rsidRPr="004970D5">
        <w:rPr>
          <w:rFonts w:ascii="Bookman Old Style" w:hAnsi="Bookman Old Style"/>
          <w:sz w:val="24"/>
          <w:szCs w:val="24"/>
        </w:rPr>
        <w:t>si cumplieren con los requisitos de aportes previsionales</w:t>
      </w:r>
      <w:r w:rsidR="0068124A">
        <w:rPr>
          <w:rFonts w:ascii="Bookman Old Style" w:hAnsi="Bookman Old Style"/>
          <w:sz w:val="24"/>
          <w:szCs w:val="24"/>
        </w:rPr>
        <w:t>. El trabajador firmante si es alcanzado, deberá</w:t>
      </w:r>
      <w:r w:rsidR="0068124A" w:rsidRPr="0068124A">
        <w:rPr>
          <w:rFonts w:ascii="Bookman Old Style" w:hAnsi="Bookman Old Style"/>
          <w:sz w:val="24"/>
          <w:szCs w:val="24"/>
        </w:rPr>
        <w:t xml:space="preserve"> iniciar los trámites </w:t>
      </w:r>
      <w:r w:rsidR="0068124A">
        <w:rPr>
          <w:rFonts w:ascii="Bookman Old Style" w:hAnsi="Bookman Old Style"/>
          <w:sz w:val="24"/>
          <w:szCs w:val="24"/>
        </w:rPr>
        <w:t>en las condiciones pactadas</w:t>
      </w:r>
      <w:r w:rsidR="0068124A" w:rsidRPr="0068124A">
        <w:rPr>
          <w:rFonts w:ascii="Bookman Old Style" w:hAnsi="Bookman Old Style"/>
          <w:sz w:val="24"/>
          <w:szCs w:val="24"/>
        </w:rPr>
        <w:t xml:space="preserve">, sin intimación previa ni ejercicio de la opción prevista en el Artículo 19 de la Ley 24.241, </w:t>
      </w:r>
    </w:p>
    <w:p w:rsidR="00473D96" w:rsidRPr="0054245B" w:rsidRDefault="00473D96" w:rsidP="00473D96">
      <w:pPr>
        <w:jc w:val="both"/>
        <w:rPr>
          <w:rFonts w:ascii="Bookman Old Style" w:hAnsi="Bookman Old Style"/>
          <w:b/>
          <w:sz w:val="24"/>
          <w:szCs w:val="24"/>
        </w:rPr>
      </w:pPr>
      <w:r>
        <w:rPr>
          <w:rFonts w:ascii="Bookman Old Style" w:hAnsi="Bookman Old Style"/>
          <w:b/>
          <w:sz w:val="24"/>
          <w:szCs w:val="24"/>
          <w:u w:val="single"/>
        </w:rPr>
        <w:t>TERCERO</w:t>
      </w:r>
      <w:r w:rsidRPr="0054245B">
        <w:rPr>
          <w:rFonts w:ascii="Bookman Old Style" w:hAnsi="Bookman Old Style"/>
          <w:b/>
          <w:sz w:val="24"/>
          <w:szCs w:val="24"/>
        </w:rPr>
        <w:t>: PAGOS ADEUDADOS.</w:t>
      </w:r>
    </w:p>
    <w:p w:rsidR="00473D96" w:rsidRPr="0054245B" w:rsidRDefault="00473D96" w:rsidP="00473D96">
      <w:pPr>
        <w:jc w:val="both"/>
        <w:rPr>
          <w:rFonts w:ascii="Bookman Old Style" w:hAnsi="Bookman Old Style"/>
          <w:sz w:val="24"/>
          <w:szCs w:val="24"/>
        </w:rPr>
      </w:pPr>
      <w:r>
        <w:rPr>
          <w:rFonts w:ascii="Bookman Old Style" w:hAnsi="Bookman Old Style"/>
          <w:b/>
          <w:sz w:val="24"/>
          <w:szCs w:val="24"/>
        </w:rPr>
        <w:t>3</w:t>
      </w:r>
      <w:r w:rsidRPr="0054245B">
        <w:rPr>
          <w:rFonts w:ascii="Bookman Old Style" w:hAnsi="Bookman Old Style"/>
          <w:b/>
          <w:sz w:val="24"/>
          <w:szCs w:val="24"/>
        </w:rPr>
        <w:t>.1</w:t>
      </w:r>
      <w:r w:rsidRPr="0054245B">
        <w:rPr>
          <w:rFonts w:ascii="Bookman Old Style" w:hAnsi="Bookman Old Style"/>
          <w:sz w:val="24"/>
          <w:szCs w:val="24"/>
        </w:rPr>
        <w:t xml:space="preserve"> En este entendimiento, las partes convienen que el pago de los salarios a valores netos adeudados, como consecuencia de la quiebra decretada, correspondientes a los meses de diciembre 2017, </w:t>
      </w:r>
      <w:proofErr w:type="spellStart"/>
      <w:r w:rsidRPr="0054245B">
        <w:rPr>
          <w:rFonts w:ascii="Bookman Old Style" w:hAnsi="Bookman Old Style"/>
          <w:sz w:val="24"/>
          <w:szCs w:val="24"/>
        </w:rPr>
        <w:t>Sac</w:t>
      </w:r>
      <w:proofErr w:type="spellEnd"/>
      <w:r w:rsidRPr="0054245B">
        <w:rPr>
          <w:rFonts w:ascii="Bookman Old Style" w:hAnsi="Bookman Old Style"/>
          <w:sz w:val="24"/>
          <w:szCs w:val="24"/>
        </w:rPr>
        <w:t xml:space="preserve"> segunda cuota 2017, </w:t>
      </w:r>
      <w:proofErr w:type="gramStart"/>
      <w:r w:rsidRPr="0054245B">
        <w:rPr>
          <w:rFonts w:ascii="Bookman Old Style" w:hAnsi="Bookman Old Style"/>
          <w:sz w:val="24"/>
          <w:szCs w:val="24"/>
        </w:rPr>
        <w:t>Enero</w:t>
      </w:r>
      <w:proofErr w:type="gramEnd"/>
      <w:r w:rsidRPr="0054245B">
        <w:rPr>
          <w:rFonts w:ascii="Bookman Old Style" w:hAnsi="Bookman Old Style"/>
          <w:sz w:val="24"/>
          <w:szCs w:val="24"/>
        </w:rPr>
        <w:t xml:space="preserve">, febrero, marzo y abril de 2018 serán cancelados en 9 cuotas mensuales iguales y consecutivas, la primera de ellas a </w:t>
      </w:r>
      <w:r w:rsidR="00484CD0" w:rsidRPr="0054245B">
        <w:rPr>
          <w:rFonts w:ascii="Bookman Old Style" w:hAnsi="Bookman Old Style"/>
          <w:sz w:val="24"/>
          <w:szCs w:val="24"/>
        </w:rPr>
        <w:t>abonarse a</w:t>
      </w:r>
      <w:r w:rsidRPr="0054245B">
        <w:rPr>
          <w:rFonts w:ascii="Bookman Old Style" w:hAnsi="Bookman Old Style"/>
          <w:sz w:val="24"/>
          <w:szCs w:val="24"/>
        </w:rPr>
        <w:t xml:space="preserve"> partir del cumplimiento </w:t>
      </w:r>
      <w:r w:rsidR="00484CD0" w:rsidRPr="0054245B">
        <w:rPr>
          <w:rFonts w:ascii="Bookman Old Style" w:hAnsi="Bookman Old Style"/>
          <w:sz w:val="24"/>
          <w:szCs w:val="24"/>
        </w:rPr>
        <w:t>de la</w:t>
      </w:r>
      <w:r w:rsidRPr="0054245B">
        <w:rPr>
          <w:rFonts w:ascii="Bookman Old Style" w:hAnsi="Bookman Old Style"/>
          <w:sz w:val="24"/>
          <w:szCs w:val="24"/>
        </w:rPr>
        <w:t xml:space="preserve"> condición suspensiva prevista en el ARTICULO SEXTO, bajo la voz “retroactivo post quiebra”. Las cuotas se actualizarán conforme los porcentajes y tramos acordados para los aumentos que se apliquen a la Unidad de Negociación correspondiente a LA EMPRESA</w:t>
      </w:r>
      <w:r>
        <w:rPr>
          <w:rFonts w:ascii="Bookman Old Style" w:hAnsi="Bookman Old Style"/>
          <w:sz w:val="24"/>
          <w:szCs w:val="24"/>
        </w:rPr>
        <w:t>, conforme acuerdo marco.</w:t>
      </w:r>
    </w:p>
    <w:p w:rsidR="00473D96" w:rsidRPr="0054245B" w:rsidRDefault="00473D96" w:rsidP="00473D96">
      <w:pPr>
        <w:jc w:val="both"/>
        <w:rPr>
          <w:rFonts w:ascii="Bookman Old Style" w:hAnsi="Bookman Old Style"/>
          <w:sz w:val="24"/>
          <w:szCs w:val="24"/>
        </w:rPr>
      </w:pPr>
      <w:r>
        <w:rPr>
          <w:rFonts w:ascii="Bookman Old Style" w:hAnsi="Bookman Old Style"/>
          <w:b/>
          <w:sz w:val="24"/>
          <w:szCs w:val="24"/>
        </w:rPr>
        <w:t>3</w:t>
      </w:r>
      <w:r w:rsidRPr="0054245B">
        <w:rPr>
          <w:rFonts w:ascii="Bookman Old Style" w:hAnsi="Bookman Old Style"/>
          <w:b/>
          <w:sz w:val="24"/>
          <w:szCs w:val="24"/>
        </w:rPr>
        <w:t xml:space="preserve">.2 </w:t>
      </w:r>
      <w:r w:rsidRPr="0054245B">
        <w:rPr>
          <w:rFonts w:ascii="Bookman Old Style" w:hAnsi="Bookman Old Style"/>
          <w:sz w:val="24"/>
          <w:szCs w:val="24"/>
        </w:rPr>
        <w:t xml:space="preserve">En cuanto a los salarios a valores netos adeudados con anterioridad a las referidas fechas, las partes acuerdan que serán cancelados en un plan de pago integrado por 12 cuotas mensuales, iguales y consecutivas, la primera de ellas a abonarse a partir del cumplimiento de la condición suspensiva prevista en el ARTICULO SEXTO, adjuntándose al presente las </w:t>
      </w:r>
      <w:r w:rsidRPr="0054245B">
        <w:rPr>
          <w:rFonts w:ascii="Bookman Old Style" w:hAnsi="Bookman Old Style"/>
          <w:sz w:val="24"/>
          <w:szCs w:val="24"/>
        </w:rPr>
        <w:lastRenderedPageBreak/>
        <w:t>correspondientes planillas del personal, ANEXO 2, las que se liquidarán bajo la voz “retroactivo quiebra”. Los importes que se individualizan quedan a revisión por parte de la empresa en cuanto a los periodos reclamados y montos. Las cuotas se actualizaron conforme los porcentajes y tramos acordados para los aumentos que se apliquen a la Unidad de Negociación correspondiente a LA EMPRESA</w:t>
      </w:r>
      <w:r>
        <w:rPr>
          <w:rFonts w:ascii="Bookman Old Style" w:hAnsi="Bookman Old Style"/>
          <w:sz w:val="24"/>
          <w:szCs w:val="24"/>
        </w:rPr>
        <w:t xml:space="preserve"> conforme acuerdo marco.</w:t>
      </w:r>
    </w:p>
    <w:p w:rsidR="00DF7E58" w:rsidRPr="006026E7" w:rsidRDefault="00473D96" w:rsidP="00D61D9C">
      <w:pPr>
        <w:jc w:val="both"/>
        <w:rPr>
          <w:rFonts w:ascii="Bookman Old Style" w:hAnsi="Bookman Old Style"/>
          <w:b/>
          <w:sz w:val="24"/>
          <w:szCs w:val="24"/>
        </w:rPr>
      </w:pPr>
      <w:r>
        <w:rPr>
          <w:rFonts w:ascii="Bookman Old Style" w:hAnsi="Bookman Old Style"/>
          <w:b/>
          <w:sz w:val="24"/>
          <w:szCs w:val="24"/>
          <w:u w:val="single"/>
        </w:rPr>
        <w:t>CUARTO</w:t>
      </w:r>
      <w:r w:rsidR="00DF7E58" w:rsidRPr="006026E7">
        <w:rPr>
          <w:rFonts w:ascii="Bookman Old Style" w:hAnsi="Bookman Old Style"/>
          <w:sz w:val="24"/>
          <w:szCs w:val="24"/>
        </w:rPr>
        <w:t xml:space="preserve">: </w:t>
      </w:r>
      <w:r w:rsidR="00DF7E58" w:rsidRPr="006026E7">
        <w:rPr>
          <w:rFonts w:ascii="Bookman Old Style" w:hAnsi="Bookman Old Style"/>
          <w:b/>
          <w:sz w:val="24"/>
          <w:szCs w:val="24"/>
        </w:rPr>
        <w:t>CONFORMIDAD PARA EL AVENIMIENTO.</w:t>
      </w:r>
    </w:p>
    <w:p w:rsidR="00DF7E58" w:rsidRPr="006026E7" w:rsidRDefault="00DF7E58" w:rsidP="00DF7E58">
      <w:pPr>
        <w:spacing w:after="0"/>
        <w:jc w:val="both"/>
        <w:rPr>
          <w:rFonts w:ascii="Bookman Old Style" w:hAnsi="Bookman Old Style"/>
          <w:sz w:val="24"/>
          <w:szCs w:val="24"/>
        </w:rPr>
      </w:pPr>
      <w:r w:rsidRPr="006026E7">
        <w:rPr>
          <w:rFonts w:ascii="Bookman Old Style" w:hAnsi="Bookman Old Style"/>
          <w:sz w:val="24"/>
          <w:szCs w:val="24"/>
        </w:rPr>
        <w:t xml:space="preserve">Teniendo en cuenta la quiebra decretada </w:t>
      </w:r>
      <w:r w:rsidR="00900DBD" w:rsidRPr="006026E7">
        <w:rPr>
          <w:rFonts w:ascii="Bookman Old Style" w:hAnsi="Bookman Old Style"/>
          <w:sz w:val="24"/>
          <w:szCs w:val="24"/>
        </w:rPr>
        <w:t>por este instrumento presto</w:t>
      </w:r>
      <w:r w:rsidRPr="006026E7">
        <w:rPr>
          <w:rFonts w:ascii="Bookman Old Style" w:hAnsi="Bookman Old Style"/>
          <w:sz w:val="24"/>
          <w:szCs w:val="24"/>
        </w:rPr>
        <w:t xml:space="preserve"> conformidad para el levantamiento de la quiebra de RADIO EMISORA CULTURAL S.A. en trámite por ante el Juzgado de Primera Instancia en lo Comercial Nº 25 Secretaría 50, expresando bajo carácter de declaración jurada que </w:t>
      </w:r>
      <w:r w:rsidR="00900DBD" w:rsidRPr="006026E7">
        <w:rPr>
          <w:rFonts w:ascii="Bookman Old Style" w:hAnsi="Bookman Old Style"/>
          <w:sz w:val="24"/>
          <w:szCs w:val="24"/>
        </w:rPr>
        <w:t>desisto y por tal dejo</w:t>
      </w:r>
      <w:r w:rsidRPr="006026E7">
        <w:rPr>
          <w:rFonts w:ascii="Bookman Old Style" w:hAnsi="Bookman Old Style"/>
          <w:sz w:val="24"/>
          <w:szCs w:val="24"/>
        </w:rPr>
        <w:t xml:space="preserve"> sin efecto el eventual pedido de verificación de créditos impetrado en los autos citados, así como también desist</w:t>
      </w:r>
      <w:r w:rsidR="00900DBD" w:rsidRPr="006026E7">
        <w:rPr>
          <w:rFonts w:ascii="Bookman Old Style" w:hAnsi="Bookman Old Style"/>
          <w:sz w:val="24"/>
          <w:szCs w:val="24"/>
        </w:rPr>
        <w:t>o</w:t>
      </w:r>
      <w:r w:rsidRPr="006026E7">
        <w:rPr>
          <w:rFonts w:ascii="Bookman Old Style" w:hAnsi="Bookman Old Style"/>
          <w:sz w:val="24"/>
          <w:szCs w:val="24"/>
        </w:rPr>
        <w:t xml:space="preserve"> de la eventual revisión de la sentencia </w:t>
      </w:r>
      <w:proofErr w:type="spellStart"/>
      <w:r w:rsidRPr="006026E7">
        <w:rPr>
          <w:rFonts w:ascii="Bookman Old Style" w:hAnsi="Bookman Old Style"/>
          <w:sz w:val="24"/>
          <w:szCs w:val="24"/>
        </w:rPr>
        <w:t>verificatoria</w:t>
      </w:r>
      <w:proofErr w:type="spellEnd"/>
      <w:r w:rsidRPr="006026E7">
        <w:rPr>
          <w:rFonts w:ascii="Bookman Old Style" w:hAnsi="Bookman Old Style"/>
          <w:sz w:val="24"/>
          <w:szCs w:val="24"/>
        </w:rPr>
        <w:t xml:space="preserve"> del art. 36 de la Ley 24.522 por las vías del art. 37 y/o 38 de la ley citada. Asimismo, y según el caso, desist</w:t>
      </w:r>
      <w:r w:rsidR="00900DBD" w:rsidRPr="006026E7">
        <w:rPr>
          <w:rFonts w:ascii="Bookman Old Style" w:hAnsi="Bookman Old Style"/>
          <w:sz w:val="24"/>
          <w:szCs w:val="24"/>
        </w:rPr>
        <w:t>o</w:t>
      </w:r>
      <w:r w:rsidRPr="006026E7">
        <w:rPr>
          <w:rFonts w:ascii="Bookman Old Style" w:hAnsi="Bookman Old Style"/>
          <w:sz w:val="24"/>
          <w:szCs w:val="24"/>
        </w:rPr>
        <w:t xml:space="preserve"> de recurrir por el mecanismo </w:t>
      </w:r>
      <w:proofErr w:type="spellStart"/>
      <w:r w:rsidRPr="006026E7">
        <w:rPr>
          <w:rFonts w:ascii="Bookman Old Style" w:hAnsi="Bookman Old Style"/>
          <w:sz w:val="24"/>
          <w:szCs w:val="24"/>
        </w:rPr>
        <w:t>verificatorio</w:t>
      </w:r>
      <w:proofErr w:type="spellEnd"/>
      <w:r w:rsidRPr="006026E7">
        <w:rPr>
          <w:rFonts w:ascii="Bookman Old Style" w:hAnsi="Bookman Old Style"/>
          <w:sz w:val="24"/>
          <w:szCs w:val="24"/>
        </w:rPr>
        <w:t xml:space="preserve"> del art. 56 y concordantes de la citada norma por conceptos no integrados o no solicitados en el pedido de insinuación. Por otra renuncia a promover o prestar conformidad con acciones de recomposición patrimonial contra el deudor o acciones de acciones de responsabilidad en los términos del art. 173 a 176 de la ley citada. </w:t>
      </w:r>
    </w:p>
    <w:p w:rsidR="00DF7E58" w:rsidRDefault="00DF7E58" w:rsidP="00DF7E58">
      <w:pPr>
        <w:spacing w:after="0"/>
        <w:jc w:val="both"/>
        <w:rPr>
          <w:rFonts w:ascii="Bookman Old Style" w:hAnsi="Bookman Old Style"/>
          <w:sz w:val="24"/>
          <w:szCs w:val="24"/>
        </w:rPr>
      </w:pPr>
      <w:r w:rsidRPr="006026E7">
        <w:rPr>
          <w:rFonts w:ascii="Bookman Old Style" w:hAnsi="Bookman Old Style"/>
          <w:sz w:val="24"/>
          <w:szCs w:val="24"/>
        </w:rPr>
        <w:t xml:space="preserve">Se establece como Condición Suspensiva para la aplicación </w:t>
      </w:r>
      <w:r w:rsidR="004F0BBB" w:rsidRPr="006026E7">
        <w:rPr>
          <w:rFonts w:ascii="Bookman Old Style" w:hAnsi="Bookman Old Style"/>
          <w:sz w:val="24"/>
          <w:szCs w:val="24"/>
        </w:rPr>
        <w:t xml:space="preserve">integral </w:t>
      </w:r>
      <w:r w:rsidRPr="006026E7">
        <w:rPr>
          <w:rFonts w:ascii="Bookman Old Style" w:hAnsi="Bookman Old Style"/>
          <w:sz w:val="24"/>
          <w:szCs w:val="24"/>
        </w:rPr>
        <w:t>del presente Acuerdo que se efectivice el avenimiento a los fines del levantamiento de la Quiebra decretada.</w:t>
      </w:r>
    </w:p>
    <w:p w:rsidR="00682D54" w:rsidRPr="00682D54" w:rsidRDefault="00682D54" w:rsidP="00682D54">
      <w:pPr>
        <w:jc w:val="both"/>
        <w:rPr>
          <w:rFonts w:ascii="Bookman Old Style" w:hAnsi="Bookman Old Style"/>
          <w:sz w:val="24"/>
          <w:szCs w:val="24"/>
        </w:rPr>
      </w:pPr>
      <w:r w:rsidRPr="00682D54">
        <w:rPr>
          <w:rFonts w:ascii="Bookman Old Style" w:hAnsi="Bookman Old Style"/>
          <w:sz w:val="24"/>
          <w:szCs w:val="24"/>
        </w:rPr>
        <w:t xml:space="preserve">LAS PARTES se someten a la jurisdicción de los tribunales ordinarios competentes de la Capital Federal con exclusión de cualquier otro fuero o jurisdicción. </w:t>
      </w:r>
    </w:p>
    <w:p w:rsidR="00682D54" w:rsidRDefault="00682D54" w:rsidP="00DF7E58">
      <w:pPr>
        <w:spacing w:after="0"/>
        <w:jc w:val="both"/>
        <w:rPr>
          <w:rFonts w:ascii="Bookman Old Style" w:hAnsi="Bookman Old Style"/>
          <w:sz w:val="24"/>
          <w:szCs w:val="24"/>
        </w:rPr>
      </w:pPr>
    </w:p>
    <w:p w:rsidR="00DF7E58" w:rsidRDefault="00DF7E58" w:rsidP="008542A1">
      <w:pPr>
        <w:jc w:val="both"/>
        <w:rPr>
          <w:rFonts w:ascii="Bookman Old Style" w:hAnsi="Bookman Old Style"/>
          <w:sz w:val="24"/>
          <w:szCs w:val="24"/>
        </w:rPr>
      </w:pPr>
    </w:p>
    <w:p w:rsidR="00FF3466" w:rsidRDefault="00FF3466" w:rsidP="008542A1">
      <w:pPr>
        <w:jc w:val="both"/>
        <w:rPr>
          <w:rFonts w:ascii="Bookman Old Style" w:hAnsi="Bookman Old Style"/>
          <w:sz w:val="24"/>
          <w:szCs w:val="24"/>
        </w:rPr>
      </w:pPr>
      <w:bookmarkStart w:id="0" w:name="_GoBack"/>
      <w:bookmarkEnd w:id="0"/>
      <w:r>
        <w:rPr>
          <w:rFonts w:ascii="Bookman Old Style" w:hAnsi="Bookman Old Style"/>
          <w:sz w:val="24"/>
          <w:szCs w:val="24"/>
        </w:rPr>
        <w:t>Firma Trabajador…………………………………………</w:t>
      </w:r>
    </w:p>
    <w:p w:rsidR="00FF3466" w:rsidRDefault="00FF3466" w:rsidP="008542A1">
      <w:pPr>
        <w:jc w:val="both"/>
        <w:rPr>
          <w:rFonts w:ascii="Bookman Old Style" w:hAnsi="Bookman Old Style"/>
          <w:sz w:val="24"/>
          <w:szCs w:val="24"/>
        </w:rPr>
      </w:pPr>
    </w:p>
    <w:p w:rsidR="00FF3466" w:rsidRPr="006026E7" w:rsidRDefault="00FF3466" w:rsidP="008542A1">
      <w:pPr>
        <w:jc w:val="both"/>
        <w:rPr>
          <w:rFonts w:ascii="Bookman Old Style" w:hAnsi="Bookman Old Style"/>
          <w:sz w:val="24"/>
          <w:szCs w:val="24"/>
        </w:rPr>
      </w:pPr>
      <w:r>
        <w:rPr>
          <w:rFonts w:ascii="Bookman Old Style" w:hAnsi="Bookman Old Style"/>
          <w:sz w:val="24"/>
          <w:szCs w:val="24"/>
        </w:rPr>
        <w:t>Firma Empresa……………………………………………</w:t>
      </w:r>
    </w:p>
    <w:sectPr w:rsidR="00FF3466" w:rsidRPr="006026E7" w:rsidSect="008542A1">
      <w:pgSz w:w="12240" w:h="15840"/>
      <w:pgMar w:top="141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A0"/>
    <w:rsid w:val="00012F79"/>
    <w:rsid w:val="00022B14"/>
    <w:rsid w:val="000250DC"/>
    <w:rsid w:val="000478BC"/>
    <w:rsid w:val="00084BA1"/>
    <w:rsid w:val="000E3AFB"/>
    <w:rsid w:val="000E52A1"/>
    <w:rsid w:val="000F20D7"/>
    <w:rsid w:val="00161D2B"/>
    <w:rsid w:val="00164F9B"/>
    <w:rsid w:val="0018283A"/>
    <w:rsid w:val="001D7143"/>
    <w:rsid w:val="001E2489"/>
    <w:rsid w:val="002608D3"/>
    <w:rsid w:val="00320943"/>
    <w:rsid w:val="00381E5B"/>
    <w:rsid w:val="004145FC"/>
    <w:rsid w:val="00422100"/>
    <w:rsid w:val="00451D6C"/>
    <w:rsid w:val="00473D96"/>
    <w:rsid w:val="00484CD0"/>
    <w:rsid w:val="004970D5"/>
    <w:rsid w:val="004F0122"/>
    <w:rsid w:val="004F0BBB"/>
    <w:rsid w:val="0050471F"/>
    <w:rsid w:val="0052145C"/>
    <w:rsid w:val="0056384A"/>
    <w:rsid w:val="005903A9"/>
    <w:rsid w:val="00590CE8"/>
    <w:rsid w:val="005955E3"/>
    <w:rsid w:val="005C5F37"/>
    <w:rsid w:val="006026E7"/>
    <w:rsid w:val="00670AE5"/>
    <w:rsid w:val="0068124A"/>
    <w:rsid w:val="00682D54"/>
    <w:rsid w:val="0068572C"/>
    <w:rsid w:val="006868BB"/>
    <w:rsid w:val="00695831"/>
    <w:rsid w:val="006F1F5D"/>
    <w:rsid w:val="006F4741"/>
    <w:rsid w:val="00765862"/>
    <w:rsid w:val="007B202E"/>
    <w:rsid w:val="007B7908"/>
    <w:rsid w:val="00815F1D"/>
    <w:rsid w:val="0082107B"/>
    <w:rsid w:val="008542A1"/>
    <w:rsid w:val="008558C8"/>
    <w:rsid w:val="00892D5A"/>
    <w:rsid w:val="008A2794"/>
    <w:rsid w:val="008C41A9"/>
    <w:rsid w:val="00900DBD"/>
    <w:rsid w:val="0092018D"/>
    <w:rsid w:val="009E61B5"/>
    <w:rsid w:val="00A051F7"/>
    <w:rsid w:val="00A26859"/>
    <w:rsid w:val="00A75D3E"/>
    <w:rsid w:val="00A933A2"/>
    <w:rsid w:val="00AB1D01"/>
    <w:rsid w:val="00B760CA"/>
    <w:rsid w:val="00B852D6"/>
    <w:rsid w:val="00BB1211"/>
    <w:rsid w:val="00BC05E8"/>
    <w:rsid w:val="00BE31EC"/>
    <w:rsid w:val="00C476EF"/>
    <w:rsid w:val="00C6235E"/>
    <w:rsid w:val="00C81228"/>
    <w:rsid w:val="00D50058"/>
    <w:rsid w:val="00D56155"/>
    <w:rsid w:val="00D61D9C"/>
    <w:rsid w:val="00DE5F64"/>
    <w:rsid w:val="00DF7931"/>
    <w:rsid w:val="00DF7E58"/>
    <w:rsid w:val="00E0346A"/>
    <w:rsid w:val="00E22C2D"/>
    <w:rsid w:val="00E630DE"/>
    <w:rsid w:val="00E77997"/>
    <w:rsid w:val="00EA52BF"/>
    <w:rsid w:val="00ED6AA0"/>
    <w:rsid w:val="00EE70E7"/>
    <w:rsid w:val="00EF18A6"/>
    <w:rsid w:val="00EF2E2C"/>
    <w:rsid w:val="00EF56B3"/>
    <w:rsid w:val="00FD4B04"/>
    <w:rsid w:val="00FE71F4"/>
    <w:rsid w:val="00FF346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6AED0"/>
  <w15:docId w15:val="{9290F635-0FE0-449D-8F1D-446DA7DC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1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4B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4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93CC2-020D-489D-9903-3DCE4871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1008</Words>
  <Characters>5547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Hector A Garcia</dc:creator>
  <cp:lastModifiedBy>Carlos Weigandt</cp:lastModifiedBy>
  <cp:revision>12</cp:revision>
  <cp:lastPrinted>2018-04-10T20:16:00Z</cp:lastPrinted>
  <dcterms:created xsi:type="dcterms:W3CDTF">2018-04-25T11:56:00Z</dcterms:created>
  <dcterms:modified xsi:type="dcterms:W3CDTF">2018-04-25T16:33:00Z</dcterms:modified>
</cp:coreProperties>
</file>